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41068E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bs-Latn-BA"/>
        </w:rPr>
        <w:t>Образац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i/>
          <w:sz w:val="22"/>
          <w:szCs w:val="22"/>
          <w:lang w:val="bs-Latn-BA"/>
        </w:rPr>
        <w:t>број</w:t>
      </w:r>
      <w:r w:rsidR="00802EF9" w:rsidRPr="00802EF9">
        <w:rPr>
          <w:rFonts w:ascii="Arial" w:hAnsi="Arial" w:cs="Arial"/>
          <w:i/>
          <w:sz w:val="22"/>
          <w:szCs w:val="22"/>
          <w:lang w:val="bs-Latn-BA"/>
        </w:rPr>
        <w:t xml:space="preserve">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41068E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ИЗВЈЕШТАЈ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ПРЕДСЈЕДНИКА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ВИСОКОМ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ТУЖИЛАЧКОМ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САВЈЕТУ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БОСНЕ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ХЕРЦЕГОВИНЕ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ОКОНЧАЊУ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ПОСТУПКА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ОЦЈЕЊИВАЊА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41068E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Суд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35627" w:rsidRPr="00802EF9" w:rsidRDefault="0041068E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Називи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судских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одјељења</w:t>
      </w:r>
      <w:r w:rsidR="009F2F84"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41068E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Оцјењивање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носилаца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правосудних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функција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години</w:t>
      </w:r>
    </w:p>
    <w:p w:rsidR="003E4D1D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tbl>
      <w:tblPr>
        <w:tblStyle w:val="TableGrid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"/>
        <w:gridCol w:w="6799"/>
        <w:gridCol w:w="828"/>
        <w:gridCol w:w="1221"/>
      </w:tblGrid>
      <w:tr w:rsidR="000F6E0A" w:rsidTr="000F6E0A">
        <w:tc>
          <w:tcPr>
            <w:tcW w:w="474" w:type="dxa"/>
          </w:tcPr>
          <w:p w:rsidR="000F6E0A" w:rsidRPr="000F6E0A" w:rsidRDefault="000F6E0A" w:rsidP="009F2F84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 w:rsidRPr="000F6E0A"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6799" w:type="dxa"/>
          </w:tcPr>
          <w:p w:rsidR="000F6E0A" w:rsidRDefault="000F6E0A" w:rsidP="009F2F8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(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не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укључујући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суда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)</w:t>
            </w:r>
          </w:p>
          <w:p w:rsidR="000F6E0A" w:rsidRDefault="000F6E0A" w:rsidP="009F2F8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  <w:tc>
          <w:tcPr>
            <w:tcW w:w="828" w:type="dxa"/>
          </w:tcPr>
          <w:p w:rsidR="000F6E0A" w:rsidRDefault="000F6E0A" w:rsidP="009F2F8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9F2F8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оцијењени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ц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д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ц)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д)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одјела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е)</w:t>
            </w:r>
          </w:p>
        </w:tc>
        <w:tc>
          <w:tcPr>
            <w:tcW w:w="6799" w:type="dxa"/>
          </w:tcPr>
          <w:p w:rsidR="000F6E0A" w:rsidRDefault="000F6E0A" w:rsidP="000F6E0A">
            <w:pPr>
              <w:pStyle w:val="ListParagraph"/>
              <w:ind w:left="-1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носилаца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правосудних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функција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околностима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недовољног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предмета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за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остварење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оријентацијске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норме</w:t>
            </w:r>
          </w:p>
          <w:p w:rsidR="000F6E0A" w:rsidRDefault="000F6E0A" w:rsidP="000F6E0A">
            <w:pPr>
              <w:pStyle w:val="ListParagraph"/>
              <w:ind w:left="-14"/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  <w:tc>
          <w:tcPr>
            <w:tcW w:w="828" w:type="dxa"/>
          </w:tcPr>
          <w:p w:rsidR="000F6E0A" w:rsidRDefault="000F6E0A" w:rsidP="000F6E0A">
            <w:pPr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pPr>
          </w:p>
          <w:p w:rsidR="000F6E0A" w:rsidRDefault="000F6E0A" w:rsidP="000F6E0A">
            <w:pPr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pPr>
          </w:p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ф)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Укупан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НПФ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суду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ф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= (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г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+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)</w:t>
            </w: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г)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судија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  <w:tr w:rsidR="000F6E0A" w:rsidTr="000F6E0A">
        <w:tc>
          <w:tcPr>
            <w:tcW w:w="474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х)</w:t>
            </w:r>
          </w:p>
        </w:tc>
        <w:tc>
          <w:tcPr>
            <w:tcW w:w="6799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предсједника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одјела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нису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оцјењени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>:</w:t>
            </w:r>
          </w:p>
        </w:tc>
        <w:tc>
          <w:tcPr>
            <w:tcW w:w="828" w:type="dxa"/>
          </w:tcPr>
          <w:p w:rsidR="000F6E0A" w:rsidRDefault="000F6E0A" w:rsidP="000F6E0A"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4260A7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221" w:type="dxa"/>
          </w:tcPr>
          <w:p w:rsidR="000F6E0A" w:rsidRDefault="000F6E0A" w:rsidP="000F6E0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</w:p>
        </w:tc>
      </w:tr>
    </w:tbl>
    <w:p w:rsidR="000F6E0A" w:rsidRDefault="000F6E0A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D77FD6" w:rsidRPr="00802EF9" w:rsidRDefault="0041068E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Предсједник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суда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оцијењен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D77FD6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да</w:t>
      </w:r>
      <w:r w:rsidR="00D77FD6" w:rsidRPr="00802EF9">
        <w:rPr>
          <w:rFonts w:ascii="Arial" w:hAnsi="Arial" w:cs="Arial"/>
          <w:sz w:val="22"/>
          <w:szCs w:val="22"/>
          <w:lang w:val="bs-Latn-BA"/>
        </w:rPr>
        <w:t xml:space="preserve"> - </w:t>
      </w:r>
      <w:r>
        <w:rPr>
          <w:rFonts w:ascii="Arial" w:hAnsi="Arial" w:cs="Arial"/>
          <w:sz w:val="22"/>
          <w:szCs w:val="22"/>
          <w:lang w:val="bs-Latn-BA"/>
        </w:rPr>
        <w:t>не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41068E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Навести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слиједеће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информације</w:t>
      </w:r>
      <w:r w:rsidR="001B3C4F" w:rsidRPr="00802EF9">
        <w:rPr>
          <w:rFonts w:ascii="Arial" w:hAnsi="Arial" w:cs="Arial"/>
          <w:b/>
          <w:sz w:val="22"/>
          <w:szCs w:val="22"/>
          <w:lang w:val="bs-Latn-BA"/>
        </w:rPr>
        <w:t>:</w:t>
      </w:r>
    </w:p>
    <w:p w:rsidR="001B3C4F" w:rsidRPr="00802EF9" w:rsidRDefault="0041068E" w:rsidP="0041068E">
      <w:pPr>
        <w:pStyle w:val="ListParagraph"/>
        <w:numPr>
          <w:ilvl w:val="0"/>
          <w:numId w:val="9"/>
        </w:numPr>
        <w:ind w:left="851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оцјењени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околностима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недовољног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броја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остварење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оријентацијске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норме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C4F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41068E" w:rsidP="0041068E">
      <w:pPr>
        <w:pStyle w:val="ListParagraph"/>
        <w:numPr>
          <w:ilvl w:val="0"/>
          <w:numId w:val="9"/>
        </w:numPr>
        <w:ind w:left="851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1B3C4F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чијим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захтјевима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веће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вредновање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предмета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удовољено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стране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предсједника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суда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сходно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чл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Правилника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оријентацијским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мјерилима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стручних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сарадника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судовима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БиХ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41068E" w:rsidP="0041068E">
      <w:pPr>
        <w:pStyle w:val="ListParagraph"/>
        <w:numPr>
          <w:ilvl w:val="0"/>
          <w:numId w:val="9"/>
        </w:numPr>
        <w:ind w:left="851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Носиоци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којима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202</w:t>
      </w:r>
      <w:r w:rsidR="0056364D">
        <w:rPr>
          <w:rFonts w:ascii="Arial" w:hAnsi="Arial" w:cs="Arial"/>
          <w:sz w:val="22"/>
          <w:szCs w:val="22"/>
          <w:lang w:val="bs-Latn-BA"/>
        </w:rPr>
        <w:t>3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. </w:t>
      </w:r>
      <w:r>
        <w:rPr>
          <w:rFonts w:ascii="Arial" w:hAnsi="Arial" w:cs="Arial"/>
          <w:sz w:val="22"/>
          <w:szCs w:val="22"/>
          <w:lang w:val="bs-Latn-BA"/>
        </w:rPr>
        <w:t>годину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утврђена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оцјена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рада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Незадовољавајуће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“ </w:t>
      </w:r>
      <w:r>
        <w:rPr>
          <w:rFonts w:ascii="Arial" w:hAnsi="Arial" w:cs="Arial"/>
          <w:sz w:val="22"/>
          <w:szCs w:val="22"/>
          <w:lang w:val="bs-Latn-BA"/>
        </w:rPr>
        <w:t>или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„</w:t>
      </w:r>
      <w:r>
        <w:rPr>
          <w:rFonts w:ascii="Arial" w:hAnsi="Arial" w:cs="Arial"/>
          <w:sz w:val="22"/>
          <w:szCs w:val="22"/>
          <w:lang w:val="bs-Latn-BA"/>
        </w:rPr>
        <w:t>Задовољавајуће</w:t>
      </w:r>
      <w:r w:rsidR="00C224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обавља</w:t>
      </w:r>
      <w:r w:rsidR="00C224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функцију</w:t>
      </w:r>
      <w:r w:rsidR="00C22478">
        <w:rPr>
          <w:rFonts w:ascii="Arial" w:hAnsi="Arial" w:cs="Arial"/>
          <w:sz w:val="22"/>
          <w:szCs w:val="22"/>
          <w:lang w:val="bs-Latn-BA"/>
        </w:rPr>
        <w:t>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84033E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84033E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84033E"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Default="0041068E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Поступак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утврђивања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оцјене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рада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за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b/>
          <w:sz w:val="22"/>
          <w:szCs w:val="22"/>
          <w:lang w:val="bs-Latn-BA"/>
        </w:rPr>
        <w:t>годину</w:t>
      </w:r>
    </w:p>
    <w:tbl>
      <w:tblPr>
        <w:tblStyle w:val="TableGrid"/>
        <w:tblW w:w="0" w:type="auto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8764"/>
      </w:tblGrid>
      <w:tr w:rsidR="000F6E0A" w:rsidTr="000F6E0A">
        <w:tc>
          <w:tcPr>
            <w:tcW w:w="416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а)</w:t>
            </w:r>
          </w:p>
        </w:tc>
        <w:tc>
          <w:tcPr>
            <w:tcW w:w="8764" w:type="dxa"/>
          </w:tcPr>
          <w:p w:rsidR="000F6E0A" w:rsidRDefault="000F6E0A" w:rsidP="000F6E0A">
            <w:pPr>
              <w:pStyle w:val="ListParagraph"/>
              <w:ind w:left="3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носилаца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правосудних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функција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сагласни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утврђеном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оцјеном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      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0F6E0A" w:rsidTr="000F6E0A">
        <w:tc>
          <w:tcPr>
            <w:tcW w:w="416" w:type="dxa"/>
          </w:tcPr>
          <w:p w:rsidR="000F6E0A" w:rsidRPr="000F6E0A" w:rsidRDefault="000F6E0A" w:rsidP="000F6E0A">
            <w:pPr>
              <w:jc w:val="both"/>
              <w:rPr>
                <w:rFonts w:ascii="Arial" w:hAnsi="Arial" w:cs="Arial"/>
                <w:sz w:val="22"/>
                <w:szCs w:val="22"/>
                <w:lang w:val="sr-Cyrl-BA"/>
              </w:rPr>
            </w:pPr>
            <w:r>
              <w:rPr>
                <w:rFonts w:ascii="Arial" w:hAnsi="Arial" w:cs="Arial"/>
                <w:sz w:val="22"/>
                <w:szCs w:val="22"/>
                <w:lang w:val="sr-Cyrl-BA"/>
              </w:rPr>
              <w:t>б)</w:t>
            </w:r>
          </w:p>
        </w:tc>
        <w:tc>
          <w:tcPr>
            <w:tcW w:w="8764" w:type="dxa"/>
          </w:tcPr>
          <w:p w:rsidR="000F6E0A" w:rsidRDefault="000F6E0A" w:rsidP="000F6E0A">
            <w:pPr>
              <w:pStyle w:val="ListParagraph"/>
              <w:ind w:left="34"/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sz w:val="22"/>
                <w:szCs w:val="22"/>
                <w:lang w:val="bs-Latn-BA"/>
              </w:rPr>
              <w:t>Број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носилаца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правосудних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функција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који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су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уложили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приговор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ВСТ</w:t>
            </w:r>
            <w:r>
              <w:rPr>
                <w:rFonts w:ascii="Arial" w:hAnsi="Arial" w:cs="Arial"/>
                <w:sz w:val="22"/>
                <w:szCs w:val="22"/>
                <w:lang w:val="sr-Cyrl-BA"/>
              </w:rPr>
              <w:t>С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БиХ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на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оцјену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bs-Latn-BA"/>
              </w:rPr>
              <w:t>рада</w:t>
            </w:r>
            <w:r w:rsidRPr="00802EF9">
              <w:rPr>
                <w:rFonts w:ascii="Arial" w:hAnsi="Arial" w:cs="Arial"/>
                <w:sz w:val="22"/>
                <w:szCs w:val="22"/>
                <w:lang w:val="bs-Latn-BA"/>
              </w:rPr>
              <w:t xml:space="preserve"> 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t> </w:t>
            </w:r>
            <w:r w:rsidRPr="00802EF9">
              <w:rPr>
                <w:rFonts w:ascii="Arial" w:hAnsi="Arial" w:cs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0F6E0A" w:rsidRPr="000F6E0A" w:rsidRDefault="000F6E0A" w:rsidP="000F6E0A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41068E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Поступак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оцјењивања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носилаца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правосудних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функција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суду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је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завршен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складу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упутствима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Високог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судског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тужилачког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савјета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Босне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и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Херцеговине</w:t>
      </w:r>
      <w:r w:rsidR="00020A3D" w:rsidRPr="00802EF9">
        <w:rPr>
          <w:rFonts w:ascii="Arial" w:hAnsi="Arial" w:cs="Arial"/>
          <w:sz w:val="22"/>
          <w:szCs w:val="22"/>
          <w:lang w:val="bs-Latn-BA"/>
        </w:rPr>
        <w:t xml:space="preserve">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1B382B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41068E">
        <w:rPr>
          <w:rFonts w:ascii="Arial" w:hAnsi="Arial" w:cs="Arial"/>
          <w:sz w:val="22"/>
          <w:szCs w:val="22"/>
        </w:rPr>
        <w:t>ПРЕДСЈЕДНИК</w:t>
      </w:r>
      <w:r w:rsidR="003653C3" w:rsidRPr="00802EF9">
        <w:rPr>
          <w:rFonts w:ascii="Arial" w:hAnsi="Arial" w:cs="Arial"/>
          <w:sz w:val="22"/>
          <w:szCs w:val="22"/>
        </w:rPr>
        <w:t xml:space="preserve"> </w:t>
      </w:r>
      <w:r w:rsidR="0041068E">
        <w:rPr>
          <w:rFonts w:ascii="Arial" w:hAnsi="Arial" w:cs="Arial"/>
          <w:sz w:val="22"/>
          <w:szCs w:val="22"/>
        </w:rPr>
        <w:t>СУДА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</w:t>
      </w:r>
      <w:r w:rsidR="0041068E">
        <w:rPr>
          <w:rFonts w:ascii="Arial" w:hAnsi="Arial" w:cs="Arial"/>
          <w:sz w:val="22"/>
          <w:szCs w:val="22"/>
        </w:rPr>
        <w:t>МП</w:t>
      </w:r>
      <w:r w:rsidR="00167BD9">
        <w:rPr>
          <w:rFonts w:ascii="Arial" w:hAnsi="Arial" w:cs="Arial"/>
          <w:sz w:val="22"/>
          <w:szCs w:val="22"/>
        </w:rPr>
        <w:t xml:space="preserve">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41068E">
        <w:rPr>
          <w:rFonts w:ascii="Arial" w:hAnsi="Arial" w:cs="Arial"/>
          <w:sz w:val="22"/>
          <w:szCs w:val="22"/>
        </w:rPr>
        <w:t>ДАТУМ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41068E">
        <w:rPr>
          <w:rFonts w:ascii="Arial" w:hAnsi="Arial" w:cs="Arial"/>
          <w:sz w:val="22"/>
          <w:szCs w:val="22"/>
        </w:rPr>
        <w:t>МЈЕСТО</w:t>
      </w:r>
      <w:r w:rsidR="00A35627" w:rsidRPr="00802EF9">
        <w:rPr>
          <w:rFonts w:ascii="Arial" w:hAnsi="Arial" w:cs="Arial"/>
          <w:sz w:val="22"/>
          <w:szCs w:val="22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CE0E12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CE0E12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Образац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попуњава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искључиво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рачунару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потписује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од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стране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предсједника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суда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скенира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доставља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ВСТС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БиХ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путем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-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маила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адресу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hyperlink r:id="rId1" w:history="1">
        <w:r w:rsidR="0041068E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</w:t>
        </w:r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@</w:t>
        </w:r>
        <w:r w:rsidR="0041068E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pravosudje</w:t>
        </w:r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.</w:t>
        </w:r>
        <w:r w:rsidR="0041068E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одмах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окончању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поступка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оцјењивања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рада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свих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правосудних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функција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у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суду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Потребно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навести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укупан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таквих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носилаца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без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обзира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да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ли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моменту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достављања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Обрасца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број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3.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току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рјешавање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по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приговору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носиоца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правосудне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41068E">
        <w:rPr>
          <w:rFonts w:ascii="Arial" w:hAnsi="Arial" w:cs="Arial"/>
          <w:i/>
          <w:sz w:val="16"/>
          <w:szCs w:val="16"/>
          <w:lang w:val="bs-Latn-BA"/>
        </w:rPr>
        <w:t>функције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p2twk9KUmS8abQh0Km2KQnVU09r6hjAFDodSEIlyIcqQ1EVekGhMXL3PwX0/7v6YVNLe3xpNYVnxkbskTQgOBA==" w:salt="RtnFhDgI/LjL/kaNMAr8fA=="/>
  <w:defaultTabStop w:val="720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0F6E0A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1068E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E0E12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DF12DA"/>
    <w:rsid w:val="00E12775"/>
    <w:rsid w:val="00E15BE3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378A6EAD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  <w:style w:type="table" w:styleId="TableGrid">
    <w:name w:val="Table Grid"/>
    <w:basedOn w:val="TableNormal"/>
    <w:rsid w:val="000F6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7FCF76-B863-4744-AE1C-FAC7E957C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2227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29</cp:revision>
  <cp:lastPrinted>2010-05-12T10:50:00Z</cp:lastPrinted>
  <dcterms:created xsi:type="dcterms:W3CDTF">2020-10-29T08:43:00Z</dcterms:created>
  <dcterms:modified xsi:type="dcterms:W3CDTF">2023-07-12T13:49:00Z</dcterms:modified>
</cp:coreProperties>
</file>