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577C9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4E774B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ZA OCJENJIVANJE REZULTATA RADA SUDIJA ZA 20</w:t>
            </w:r>
            <w:r w:rsidR="009A23CD">
              <w:rPr>
                <w:rFonts w:ascii="Arial" w:hAnsi="Arial"/>
                <w:b/>
                <w:lang w:val="bs-Latn-BA"/>
              </w:rPr>
              <w:t>22</w:t>
            </w:r>
            <w:r w:rsidRPr="00E4227F">
              <w:rPr>
                <w:rFonts w:ascii="Arial" w:hAnsi="Arial"/>
                <w:b/>
                <w:lang w:val="bs-Latn-BA"/>
              </w:rPr>
              <w:t>. GODINU</w:t>
            </w:r>
          </w:p>
          <w:p w:rsidR="00641666" w:rsidRPr="00E4227F" w:rsidRDefault="00641666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1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1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sudskog odjela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577C95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Broj sudija </w:t>
            </w:r>
            <w:r w:rsidRPr="00E4227F">
              <w:rPr>
                <w:rFonts w:ascii="Arial" w:hAnsi="Arial" w:cs="Arial"/>
                <w:b/>
                <w:lang w:val="bs-Latn-BA"/>
              </w:rPr>
              <w:t>u sudskom odjelu prema odluci predsjednika suda o rasporedu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945A76" w:rsidRPr="00E4227F" w:rsidRDefault="00577C95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poslova za </w:t>
            </w:r>
            <w:r w:rsidR="009A23CD">
              <w:rPr>
                <w:rFonts w:ascii="Arial" w:hAnsi="Arial" w:cs="Arial"/>
                <w:b/>
                <w:lang w:val="bs-Latn-BA"/>
              </w:rPr>
              <w:t>2022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godinu </w:t>
            </w: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Predsjednik sudskog vijeća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 xml:space="preserve">Sudija 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TAČKE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1 DO 4 SE POPUNJAVA ISKLJUČIVO NA RAČUNARU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8053B0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SUDIJA U BOSNI I HERCEGOVINI I </w:t>
      </w:r>
      <w:r w:rsidR="008B74FF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Default="001B4704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577C95" w:rsidRDefault="00577C95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01051E" w:rsidRPr="00E4227F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4227F">
        <w:rPr>
          <w:rFonts w:ascii="Arial" w:hAnsi="Arial" w:cs="Arial"/>
          <w:sz w:val="28"/>
          <w:szCs w:val="28"/>
          <w:lang w:val="bs-Latn-BA"/>
        </w:rPr>
        <w:t>OCJENJIVANJE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 w:rsidR="00877B3E" w:rsidRPr="00E4227F">
        <w:rPr>
          <w:rFonts w:ascii="Arial" w:hAnsi="Arial" w:cs="Arial"/>
          <w:sz w:val="28"/>
          <w:szCs w:val="28"/>
          <w:lang w:val="bs-Latn-BA"/>
        </w:rPr>
        <w:t>SUDIJE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E4227F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bolovanje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4227F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E4227F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u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3E2072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</w:t>
      </w:r>
      <w:r w:rsidR="00A95C76" w:rsidRPr="00E4227F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E4227F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C24B66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Nosilac pravosudne funkcije</w:t>
      </w:r>
      <w:r w:rsidR="00435B42" w:rsidRPr="00E4227F">
        <w:rPr>
          <w:rFonts w:ascii="Arial" w:hAnsi="Arial" w:cs="Arial"/>
          <w:sz w:val="22"/>
          <w:lang w:val="bs-Latn-BA"/>
        </w:rPr>
        <w:t xml:space="preserve"> je </w:t>
      </w:r>
      <w:r w:rsidR="00904F00" w:rsidRPr="00E4227F">
        <w:rPr>
          <w:rFonts w:ascii="Arial" w:hAnsi="Arial" w:cs="Arial"/>
          <w:sz w:val="22"/>
          <w:lang w:val="bs-Latn-BA"/>
        </w:rPr>
        <w:t xml:space="preserve">u </w:t>
      </w:r>
      <w:r w:rsidR="001202E8" w:rsidRPr="00E4227F">
        <w:rPr>
          <w:rFonts w:ascii="Arial" w:hAnsi="Arial" w:cs="Arial"/>
          <w:sz w:val="22"/>
          <w:lang w:val="bs-Latn-BA"/>
        </w:rPr>
        <w:t xml:space="preserve">periodu ocjenjivanja u sudu </w:t>
      </w:r>
      <w:r w:rsidR="00C50E95" w:rsidRPr="00E4227F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E4227F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od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2022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1202E8"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2022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2022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C24B66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Nosilac pravosudne funkcije </w:t>
      </w:r>
      <w:r w:rsidR="00332ADC" w:rsidRPr="00E4227F">
        <w:rPr>
          <w:rFonts w:ascii="Arial" w:hAnsi="Arial" w:cs="Arial"/>
          <w:sz w:val="22"/>
          <w:lang w:val="bs-Latn-BA"/>
        </w:rPr>
        <w:t>je bi</w:t>
      </w:r>
      <w:r w:rsidRPr="00E4227F">
        <w:rPr>
          <w:rFonts w:ascii="Arial" w:hAnsi="Arial" w:cs="Arial"/>
          <w:sz w:val="22"/>
          <w:lang w:val="bs-Latn-BA"/>
        </w:rPr>
        <w:t xml:space="preserve">o </w:t>
      </w:r>
      <w:r w:rsidR="00C50E95" w:rsidRPr="00E4227F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E4227F">
        <w:rPr>
          <w:rFonts w:ascii="Arial" w:hAnsi="Arial" w:cs="Arial"/>
          <w:sz w:val="22"/>
          <w:lang w:val="bs-Latn-BA"/>
        </w:rPr>
        <w:t>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 xml:space="preserve">do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2022</w:t>
      </w:r>
      <w:r w:rsidR="00E97A1C" w:rsidRPr="00E4227F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6B7D32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Nosilac pravosudne fun</w:t>
      </w:r>
      <w:r w:rsidR="00B423F2" w:rsidRPr="00E4227F">
        <w:rPr>
          <w:rFonts w:ascii="Arial" w:hAnsi="Arial" w:cs="Arial"/>
          <w:sz w:val="22"/>
          <w:lang w:val="bs-Latn-BA"/>
        </w:rPr>
        <w:t>kcije je radio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C24B66" w:rsidRPr="00E4227F">
        <w:rPr>
          <w:rFonts w:ascii="Arial" w:hAnsi="Arial" w:cs="Arial"/>
          <w:sz w:val="22"/>
          <w:lang w:val="bs-Latn-BA"/>
        </w:rPr>
        <w:t>van pravosuđ</w:t>
      </w:r>
      <w:r w:rsidR="00E97A1C" w:rsidRPr="00E4227F">
        <w:rPr>
          <w:rFonts w:ascii="Arial" w:hAnsi="Arial" w:cs="Arial"/>
          <w:sz w:val="22"/>
          <w:lang w:val="bs-Latn-BA"/>
        </w:rPr>
        <w:t>a 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>do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9A23CD">
        <w:rPr>
          <w:rFonts w:ascii="Arial" w:hAnsi="Arial" w:cs="Arial"/>
          <w:sz w:val="22"/>
          <w:lang w:val="bs-Latn-BA"/>
        </w:rPr>
        <w:t>2022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>g</w:t>
      </w:r>
      <w:r w:rsidR="00332ADC" w:rsidRPr="00E4227F">
        <w:rPr>
          <w:rFonts w:ascii="Arial" w:hAnsi="Arial" w:cs="Arial"/>
          <w:sz w:val="22"/>
          <w:lang w:val="bs-Latn-BA"/>
        </w:rPr>
        <w:t>odine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A45457" w:rsidRPr="00E4227F" w:rsidRDefault="00A45457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RADA </w:t>
      </w:r>
      <w:r w:rsidRPr="00E4227F">
        <w:rPr>
          <w:rFonts w:ascii="Arial" w:hAnsi="Arial" w:cs="Arial"/>
          <w:b/>
          <w:bCs/>
          <w:sz w:val="22"/>
          <w:lang w:val="bs-Latn-BA"/>
        </w:rPr>
        <w:t>SUDIJA PO ELEMENTIMA ZA OCJENJIVANJE RADA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E4227F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595DD6" w:rsidRPr="00E4227F">
        <w:rPr>
          <w:rFonts w:ascii="Arial" w:hAnsi="Arial" w:cs="Arial"/>
          <w:b/>
          <w:bCs/>
          <w:sz w:val="22"/>
          <w:lang w:val="bs-Latn-BA"/>
        </w:rPr>
        <w:t xml:space="preserve"> SUDIJE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- 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>PROCENAT RIJEŠENIH PREDMETA U PERIODU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23E3F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276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612EC9" w:rsidRPr="00E4227F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 w:cs="Arial"/>
          <w:sz w:val="22"/>
          <w:lang w:val="bs-Latn-BA"/>
        </w:rPr>
        <w:t>Ostvarena orijentacijska norma sudije</w:t>
      </w:r>
      <w:r w:rsidR="00C8071A" w:rsidRPr="00E4227F">
        <w:rPr>
          <w:rFonts w:ascii="Arial" w:hAnsi="Arial" w:cs="Arial"/>
          <w:sz w:val="22"/>
          <w:lang w:val="bs-Latn-BA"/>
        </w:rPr>
        <w:t xml:space="preserve"> u CMS</w:t>
      </w:r>
      <w:r w:rsidRPr="00E4227F">
        <w:rPr>
          <w:rFonts w:ascii="Arial" w:hAnsi="Arial" w:cs="Arial"/>
          <w:sz w:val="22"/>
          <w:lang w:val="bs-Latn-BA"/>
        </w:rPr>
        <w:t>-u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Ostvarena orijentacijska norma sudije van CMS-a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94DFE" w:rsidP="00E94DFE">
      <w:pPr>
        <w:jc w:val="both"/>
        <w:rPr>
          <w:rFonts w:ascii="Arial" w:hAnsi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Ukupno ostvarena orijentacijska norma sudije u </w:t>
      </w:r>
      <w:r w:rsidR="009A23CD">
        <w:rPr>
          <w:rFonts w:ascii="Arial" w:hAnsi="Arial" w:cs="Arial"/>
          <w:sz w:val="22"/>
          <w:lang w:val="bs-Latn-BA"/>
        </w:rPr>
        <w:t>2022</w:t>
      </w:r>
      <w:r w:rsidRPr="00E4227F">
        <w:rPr>
          <w:rFonts w:ascii="Arial" w:hAnsi="Arial" w:cs="Arial"/>
          <w:sz w:val="22"/>
          <w:lang w:val="bs-Latn-BA"/>
        </w:rPr>
        <w:t>. godini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876EA5" w:rsidRPr="00E4227F">
        <w:rPr>
          <w:rFonts w:ascii="Arial" w:hAnsi="Arial"/>
          <w:sz w:val="22"/>
          <w:szCs w:val="22"/>
          <w:lang w:val="bs-Latn-BA"/>
        </w:rPr>
        <w:t>Broj predmeta u radu u periodu ocjenjivanja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 xml:space="preserve">Broj 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4F1ED3" w:rsidRPr="00E4227F">
        <w:rPr>
          <w:rFonts w:ascii="Arial" w:hAnsi="Arial" w:cs="Arial"/>
          <w:sz w:val="22"/>
          <w:lang w:val="bs-Latn-BA"/>
        </w:rPr>
        <w:t xml:space="preserve"> predmeta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>Broj ne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066573" w:rsidRPr="00E4227F">
        <w:rPr>
          <w:rFonts w:ascii="Arial" w:hAnsi="Arial" w:cs="Arial"/>
          <w:sz w:val="22"/>
          <w:lang w:val="bs-Latn-BA"/>
        </w:rPr>
        <w:t xml:space="preserve"> predmeta</w:t>
      </w:r>
      <w:r w:rsidR="00AE560A" w:rsidRPr="00E4227F">
        <w:rPr>
          <w:rFonts w:ascii="Arial" w:hAnsi="Arial" w:cs="Arial"/>
          <w:sz w:val="22"/>
          <w:lang w:val="bs-Latn-BA"/>
        </w:rPr>
        <w:t xml:space="preserve"> sa zakonskim i procesnim smetnjama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57093A" w:rsidRPr="00E4227F">
        <w:rPr>
          <w:rFonts w:ascii="Arial" w:hAnsi="Arial" w:cs="Arial"/>
          <w:sz w:val="22"/>
          <w:lang w:val="bs-Latn-BA"/>
        </w:rPr>
        <w:t>Broj neriješenih</w:t>
      </w:r>
      <w:r w:rsidR="00D72371" w:rsidRPr="00E4227F">
        <w:rPr>
          <w:rFonts w:ascii="Arial" w:hAnsi="Arial" w:cs="Arial"/>
          <w:sz w:val="22"/>
          <w:lang w:val="bs-Latn-BA"/>
        </w:rPr>
        <w:t xml:space="preserve">  predmeta bez zakonskih i procesnih smetnji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57093A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Procent riješenih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periodu ocjenjivanja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5457" w:rsidRDefault="00A45457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143E34" w:rsidRDefault="00C96FAB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Ocjenjivač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će, ukoliko je utvrđivanje rezultata rada sudije provedeno u okolnostima nedovoljnog broja predmeta u radu sudije, objasniti uzroke nastanka takvih okolnosti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obrazložiti bodovanje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lastRenderedPageBreak/>
        <w:t>prema članu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stav (3) Kriterija</w:t>
      </w:r>
      <w:r>
        <w:rPr>
          <w:rFonts w:ascii="Arial" w:hAnsi="Arial" w:cs="Arial"/>
          <w:sz w:val="22"/>
          <w:szCs w:val="22"/>
          <w:lang w:val="bs-Latn-BA"/>
        </w:rPr>
        <w:t xml:space="preserve"> za ocjenjivanje rada sudija u BiH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Objašnjenje i obrazloženje bodovanja:</w:t>
      </w:r>
    </w:p>
    <w:p w:rsidR="00143E34" w:rsidRPr="00143E34" w:rsidRDefault="00143E34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143E34" w:rsidP="00143E34">
      <w:pPr>
        <w:rPr>
          <w:rFonts w:ascii="Arial" w:hAnsi="Arial" w:cs="Arial"/>
          <w:sz w:val="22"/>
          <w:lang w:val="bs-Latn-BA"/>
        </w:rPr>
      </w:pP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O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E4227F">
        <w:rPr>
          <w:rFonts w:ascii="Arial" w:hAnsi="Arial" w:cs="Arial"/>
          <w:b/>
          <w:sz w:val="22"/>
          <w:lang w:val="bs-Latn-BA"/>
        </w:rPr>
        <w:t>ostvarenj</w:t>
      </w:r>
      <w:r w:rsidR="00244E33" w:rsidRPr="00E4227F">
        <w:rPr>
          <w:rFonts w:ascii="Arial" w:hAnsi="Arial" w:cs="Arial"/>
          <w:b/>
          <w:sz w:val="22"/>
          <w:lang w:val="bs-Latn-BA"/>
        </w:rPr>
        <w:t>e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595DD6" w:rsidRPr="00E4227F">
        <w:rPr>
          <w:rFonts w:ascii="Arial" w:hAnsi="Arial" w:cs="Arial"/>
          <w:b/>
          <w:sz w:val="22"/>
          <w:lang w:val="bs-Latn-BA"/>
        </w:rPr>
        <w:t xml:space="preserve"> sudije</w:t>
      </w:r>
      <w:r w:rsidR="001F1E2C">
        <w:rPr>
          <w:rFonts w:ascii="Arial" w:hAnsi="Arial" w:cs="Arial"/>
          <w:b/>
          <w:sz w:val="22"/>
          <w:lang w:val="bs-Latn-BA"/>
        </w:rPr>
        <w:t xml:space="preserve"> - </w:t>
      </w:r>
      <w:r w:rsidR="00143E34">
        <w:rPr>
          <w:rFonts w:ascii="Arial" w:hAnsi="Arial" w:cs="Arial"/>
          <w:b/>
          <w:sz w:val="22"/>
          <w:lang w:val="bs-Latn-BA"/>
        </w:rPr>
        <w:t>po osnovu procenta riješenih predmeta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846BA6" w:rsidRPr="00E4227F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ukinutih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A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004B4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Procenat ukinutih odluka u odnosu na ukupan broj donesenih odluka na koje se može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846BA6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Ukoliko je sudija u toku perioda ocjenjivanja imao ukupno manje od deset potvrđenih, preinačenih ili ukinutih odluka vraćenih od suda više instance, u polje pod A) „Ostvareni bodovi“ upisati  tekst -  „ocjenjen po bodovnoj skali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>ili</w:t>
      </w:r>
    </w:p>
    <w:p w:rsidR="00E004B4" w:rsidRDefault="00E004B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9A23CD" w:rsidRPr="00E4227F" w:rsidRDefault="009A23CD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A45457" w:rsidRDefault="00A4545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 xml:space="preserve">3.     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Pr="00E4227F" w:rsidRDefault="00E96CB6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F246D8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8B74F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proofErr w:type="spellStart"/>
      <w:r w:rsidRPr="00CF1808">
        <w:rPr>
          <w:rFonts w:ascii="Arial" w:hAnsi="Arial" w:cs="Arial"/>
          <w:i/>
          <w:sz w:val="22"/>
          <w:szCs w:val="22"/>
          <w:lang w:val="bs-Latn-BA"/>
        </w:rPr>
        <w:t>procenat</w:t>
      </w:r>
      <w:proofErr w:type="spellEnd"/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8B74FF" w:rsidRPr="00E4227F" w:rsidRDefault="008B74FF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Ostvaren</w:t>
      </w:r>
      <w:r w:rsidR="00395FC1" w:rsidRPr="00E4227F">
        <w:rPr>
          <w:rFonts w:ascii="Arial" w:hAnsi="Arial" w:cs="Arial"/>
          <w:sz w:val="22"/>
          <w:lang w:val="bs-Latn-BA"/>
        </w:rPr>
        <w:t xml:space="preserve">o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 w:rsidR="005B5020" w:rsidRPr="00E4227F">
        <w:rPr>
          <w:rFonts w:ascii="Arial" w:hAnsi="Arial" w:cs="Arial"/>
          <w:sz w:val="22"/>
          <w:lang w:val="bs-Latn-BA"/>
        </w:rPr>
        <w:t>bodov</w:t>
      </w:r>
      <w:r w:rsidR="00395FC1" w:rsidRPr="00E4227F">
        <w:rPr>
          <w:rFonts w:ascii="Arial" w:hAnsi="Arial" w:cs="Arial"/>
          <w:sz w:val="22"/>
          <w:lang w:val="bs-Latn-BA"/>
        </w:rPr>
        <w:t>a</w:t>
      </w:r>
      <w:r w:rsidR="00364FB5" w:rsidRPr="00E4227F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i donošenju naredbe za otpremu sudske odluke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szCs w:val="22"/>
          <w:lang w:val="bs-Latn-BA"/>
        </w:rPr>
        <w:t>i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8B74FF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345CC1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E96CB6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A45457" w:rsidRPr="00E4227F" w:rsidRDefault="00A45457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64FB5" w:rsidRPr="00E4227F" w:rsidRDefault="00664A32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4</w:t>
      </w:r>
      <w:r w:rsidR="00CA13B5" w:rsidRPr="00E4227F">
        <w:rPr>
          <w:rFonts w:ascii="Arial" w:hAnsi="Arial" w:cs="Arial"/>
          <w:b/>
          <w:sz w:val="22"/>
          <w:lang w:val="bs-Latn-BA"/>
        </w:rPr>
        <w:t>.</w:t>
      </w:r>
      <w:r w:rsidR="005B5020" w:rsidRPr="00E4227F">
        <w:rPr>
          <w:rFonts w:ascii="Arial" w:hAnsi="Arial" w:cs="Arial"/>
          <w:b/>
          <w:sz w:val="22"/>
          <w:lang w:val="bs-Latn-BA"/>
        </w:rPr>
        <w:tab/>
        <w:t>POSEBNI SLUČ</w:t>
      </w:r>
      <w:r w:rsidR="00802EE9" w:rsidRPr="00E4227F">
        <w:rPr>
          <w:rFonts w:ascii="Arial" w:hAnsi="Arial" w:cs="Arial"/>
          <w:b/>
          <w:sz w:val="22"/>
          <w:lang w:val="bs-Latn-BA"/>
        </w:rPr>
        <w:t>AJEVI OCJENJ</w:t>
      </w:r>
      <w:r w:rsidRPr="00E4227F">
        <w:rPr>
          <w:rFonts w:ascii="Arial" w:hAnsi="Arial" w:cs="Arial"/>
          <w:b/>
          <w:sz w:val="22"/>
          <w:lang w:val="bs-Latn-BA"/>
        </w:rPr>
        <w:t>IVAN</w:t>
      </w:r>
      <w:r w:rsidR="000031D5" w:rsidRPr="00E4227F">
        <w:rPr>
          <w:rFonts w:ascii="Arial" w:hAnsi="Arial" w:cs="Arial"/>
          <w:b/>
          <w:sz w:val="22"/>
          <w:lang w:val="bs-Latn-BA"/>
        </w:rPr>
        <w:t>J</w:t>
      </w:r>
      <w:r w:rsidRPr="00E4227F">
        <w:rPr>
          <w:rFonts w:ascii="Arial" w:hAnsi="Arial" w:cs="Arial"/>
          <w:b/>
          <w:sz w:val="22"/>
          <w:lang w:val="bs-Latn-BA"/>
        </w:rPr>
        <w:t>A</w:t>
      </w:r>
      <w:r w:rsidR="008B74FF">
        <w:rPr>
          <w:rStyle w:val="FootnoteReference"/>
          <w:rFonts w:ascii="Arial" w:hAnsi="Arial"/>
          <w:b/>
          <w:sz w:val="22"/>
          <w:lang w:val="bs-Latn-BA"/>
        </w:rPr>
        <w:footnoteReference w:id="13"/>
      </w:r>
    </w:p>
    <w:p w:rsidR="00364FB5" w:rsidRPr="00E4227F" w:rsidRDefault="00364FB5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95FC1" w:rsidRPr="00E4227F" w:rsidRDefault="00537B19" w:rsidP="00F246D8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Ostvareno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bodova</w:t>
      </w:r>
      <w:r w:rsidR="00542BC5" w:rsidRPr="00E4227F">
        <w:rPr>
          <w:rFonts w:ascii="Arial" w:hAnsi="Arial" w:cs="Arial"/>
          <w:sz w:val="22"/>
          <w:lang w:val="bs-Latn-BA"/>
        </w:rPr>
        <w:t xml:space="preserve"> po parametru </w:t>
      </w:r>
      <w:r w:rsidRPr="00E4227F">
        <w:rPr>
          <w:rFonts w:ascii="Arial" w:hAnsi="Arial" w:cs="Arial"/>
          <w:sz w:val="22"/>
          <w:lang w:val="bs-Latn-BA"/>
        </w:rPr>
        <w:t>(</w:t>
      </w:r>
      <w:r w:rsidR="00542BC5" w:rsidRPr="00E4227F">
        <w:rPr>
          <w:rFonts w:ascii="Arial" w:hAnsi="Arial" w:cs="Arial"/>
          <w:sz w:val="22"/>
          <w:lang w:val="bs-Latn-BA"/>
        </w:rPr>
        <w:t>a)</w:t>
      </w:r>
      <w:r w:rsidRPr="00E4227F">
        <w:rPr>
          <w:rFonts w:ascii="Arial" w:hAnsi="Arial" w:cs="Arial"/>
          <w:sz w:val="22"/>
          <w:lang w:val="bs-Latn-BA"/>
        </w:rPr>
        <w:t xml:space="preserve">; </w:t>
      </w:r>
      <w:r w:rsidR="00653AAD" w:rsidRPr="00E4227F">
        <w:rPr>
          <w:rFonts w:ascii="Arial" w:hAnsi="Arial" w:cs="Arial"/>
          <w:sz w:val="22"/>
          <w:lang w:val="bs-Latn-BA"/>
        </w:rPr>
        <w:t>sudija obavljao dužnost na dva ili v</w:t>
      </w:r>
      <w:r w:rsidR="00500A1B" w:rsidRPr="00E4227F">
        <w:rPr>
          <w:rFonts w:ascii="Arial" w:hAnsi="Arial" w:cs="Arial"/>
          <w:sz w:val="22"/>
          <w:lang w:val="bs-Latn-BA"/>
        </w:rPr>
        <w:t>iše referata različitih odjela,</w:t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referati: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</w:p>
    <w:p w:rsidR="00F246D8" w:rsidRPr="00E4227F" w:rsidRDefault="00F246D8" w:rsidP="00F246D8">
      <w:pPr>
        <w:ind w:left="720"/>
        <w:jc w:val="both"/>
        <w:rPr>
          <w:rFonts w:ascii="Arial" w:hAnsi="Arial" w:cs="Arial"/>
          <w:sz w:val="22"/>
          <w:lang w:val="bs-Latn-BA"/>
        </w:rPr>
      </w:pPr>
    </w:p>
    <w:p w:rsidR="00056456" w:rsidRDefault="00537B19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Ostvareno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bodova </w:t>
      </w:r>
      <w:r w:rsidR="00542BC5" w:rsidRPr="00E4227F">
        <w:rPr>
          <w:rFonts w:ascii="Arial" w:hAnsi="Arial" w:cs="Arial"/>
          <w:sz w:val="22"/>
          <w:lang w:val="bs-Latn-BA"/>
        </w:rPr>
        <w:t>po param</w:t>
      </w:r>
      <w:r w:rsidRPr="00E4227F">
        <w:rPr>
          <w:rFonts w:ascii="Arial" w:hAnsi="Arial" w:cs="Arial"/>
          <w:sz w:val="22"/>
          <w:lang w:val="bs-Latn-BA"/>
        </w:rPr>
        <w:t>etru (b)</w:t>
      </w:r>
      <w:r w:rsidR="00972245" w:rsidRPr="00E4227F">
        <w:rPr>
          <w:rFonts w:ascii="Arial" w:hAnsi="Arial" w:cs="Arial"/>
          <w:sz w:val="22"/>
          <w:lang w:val="bs-Latn-BA"/>
        </w:rPr>
        <w:t xml:space="preserve"> sudija </w:t>
      </w:r>
      <w:r w:rsidR="00E96CB6">
        <w:rPr>
          <w:rFonts w:ascii="Arial" w:hAnsi="Arial" w:cs="Arial"/>
          <w:sz w:val="22"/>
          <w:lang w:val="bs-Latn-BA"/>
        </w:rPr>
        <w:t>ažurno i efikasno rješavao predmete srednjeg i visokog nivoa korupcije i organizovanog kriminala</w:t>
      </w:r>
      <w:r w:rsidR="00E275F9">
        <w:rPr>
          <w:rFonts w:ascii="Arial" w:hAnsi="Arial" w:cs="Arial"/>
          <w:sz w:val="22"/>
          <w:lang w:val="bs-Latn-BA"/>
        </w:rPr>
        <w:t xml:space="preserve">; obrazložiti i </w:t>
      </w:r>
      <w:r w:rsidR="00E275F9" w:rsidRPr="00EB5973">
        <w:rPr>
          <w:rFonts w:ascii="Arial" w:hAnsi="Arial" w:cs="Arial"/>
          <w:sz w:val="22"/>
          <w:lang w:val="bs-Latn-BA"/>
        </w:rPr>
        <w:t>navesti poslovni broj</w:t>
      </w:r>
      <w:r w:rsidR="00E275F9">
        <w:rPr>
          <w:rFonts w:ascii="Arial" w:hAnsi="Arial" w:cs="Arial"/>
          <w:sz w:val="22"/>
          <w:lang w:val="bs-Latn-BA"/>
        </w:rPr>
        <w:t xml:space="preserve"> relevantnog broja</w:t>
      </w:r>
      <w:r w:rsidR="00E275F9" w:rsidRPr="00EB5973">
        <w:rPr>
          <w:rFonts w:ascii="Arial" w:hAnsi="Arial" w:cs="Arial"/>
          <w:sz w:val="22"/>
          <w:lang w:val="bs-Latn-BA"/>
        </w:rPr>
        <w:t xml:space="preserve"> predmeta</w:t>
      </w:r>
      <w:r w:rsidR="00E275F9">
        <w:t xml:space="preserve">: 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75F9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275F9" w:rsidRPr="009943F1">
        <w:rPr>
          <w:rFonts w:ascii="Arial" w:hAnsi="Arial"/>
          <w:b/>
          <w:highlight w:val="yellow"/>
          <w:lang w:val="bs-Latn-BA"/>
        </w:rPr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:rsidR="00E96CB6" w:rsidRDefault="00E96CB6" w:rsidP="00E275F9">
      <w:pPr>
        <w:pStyle w:val="ListParagraph"/>
        <w:rPr>
          <w:rFonts w:ascii="Arial" w:hAnsi="Arial" w:cs="Arial"/>
          <w:sz w:val="22"/>
          <w:lang w:val="bs-Latn-BA"/>
        </w:rPr>
      </w:pPr>
    </w:p>
    <w:p w:rsidR="00E96CB6" w:rsidRPr="00E275F9" w:rsidRDefault="00E96CB6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bodova po param</w:t>
      </w:r>
      <w:r>
        <w:rPr>
          <w:rFonts w:ascii="Arial" w:hAnsi="Arial" w:cs="Arial"/>
          <w:sz w:val="22"/>
          <w:lang w:val="bs-Latn-BA"/>
        </w:rPr>
        <w:t>etru (c</w:t>
      </w:r>
      <w:r w:rsidRPr="009943F1">
        <w:rPr>
          <w:rFonts w:ascii="Arial" w:hAnsi="Arial" w:cs="Arial"/>
          <w:sz w:val="22"/>
          <w:lang w:val="bs-Latn-BA"/>
        </w:rPr>
        <w:t>) sudija</w:t>
      </w:r>
      <w:r>
        <w:rPr>
          <w:rFonts w:ascii="Arial" w:hAnsi="Arial" w:cs="Arial"/>
          <w:sz w:val="22"/>
          <w:lang w:val="bs-Latn-BA"/>
        </w:rPr>
        <w:t xml:space="preserve"> bio edukator i kao edukator ocjenjen ocjenom vrlo dobar i odličan, odnosno sudija koji je pokazao spremnost za prihvatanje dodatnog rada u vezi sa vršenjem sudijske funkcije naročito mentorisanja, sudija koji je dao doprinos u radu suda ili sudskog odjeljenja kroz </w:t>
      </w:r>
      <w:r w:rsidRPr="00DF6BB2">
        <w:rPr>
          <w:rFonts w:ascii="Arial" w:hAnsi="Arial" w:cs="Arial"/>
          <w:sz w:val="22"/>
          <w:lang w:val="sr-Latn-CS"/>
        </w:rPr>
        <w:t>učestvovanje u izradi biltena suda i slične aktivnosti, s</w:t>
      </w:r>
      <w:r>
        <w:rPr>
          <w:rFonts w:ascii="Arial" w:hAnsi="Arial" w:cs="Arial"/>
          <w:sz w:val="22"/>
          <w:lang w:val="sr-Latn-CS"/>
        </w:rPr>
        <w:t>aradnj</w:t>
      </w:r>
      <w:r w:rsidR="00B10C9C">
        <w:rPr>
          <w:rFonts w:ascii="Arial" w:hAnsi="Arial" w:cs="Arial"/>
          <w:sz w:val="22"/>
          <w:lang w:val="sr-Latn-CS"/>
        </w:rPr>
        <w:t>u</w:t>
      </w:r>
      <w:r w:rsidR="00104BF7">
        <w:rPr>
          <w:rFonts w:ascii="Arial" w:hAnsi="Arial" w:cs="Arial"/>
          <w:sz w:val="22"/>
          <w:lang w:val="sr-Latn-CS"/>
        </w:rPr>
        <w:t xml:space="preserve"> kod obrazovanja i </w:t>
      </w:r>
      <w:r w:rsidRPr="00DF6BB2">
        <w:rPr>
          <w:rFonts w:ascii="Arial" w:hAnsi="Arial" w:cs="Arial"/>
          <w:sz w:val="22"/>
          <w:lang w:val="sr-Latn-CS"/>
        </w:rPr>
        <w:t>stručnog usavršavanja (uključujući objavljivanje stručnih radova ili knjiga iz područja pravne nauke, edukativne aktivnosti), međunarodn</w:t>
      </w:r>
      <w:r w:rsidR="00B10C9C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saradnj</w:t>
      </w:r>
      <w:r w:rsidR="00B10C9C">
        <w:rPr>
          <w:rFonts w:ascii="Arial" w:hAnsi="Arial" w:cs="Arial"/>
          <w:sz w:val="22"/>
          <w:lang w:val="sr-Latn-CS"/>
        </w:rPr>
        <w:t>u</w:t>
      </w:r>
      <w:r>
        <w:rPr>
          <w:rFonts w:ascii="Arial" w:hAnsi="Arial" w:cs="Arial"/>
          <w:sz w:val="22"/>
          <w:lang w:val="sr-Latn-CS"/>
        </w:rPr>
        <w:t xml:space="preserve"> i saradnj</w:t>
      </w:r>
      <w:r w:rsidR="00B10C9C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u zakonodavnim postupcima (učestvovanje u radnim grupama za izradu zakona i drugih propisa), kao i kroz ostalu stručnu djelatnost sudije, specijalistički i poslijediplomski studij</w:t>
      </w:r>
      <w:r w:rsidR="00BA7AFF">
        <w:rPr>
          <w:rFonts w:ascii="Arial" w:hAnsi="Arial" w:cs="Arial"/>
          <w:sz w:val="22"/>
          <w:lang w:val="sr-Latn-CS"/>
        </w:rPr>
        <w:t>.</w:t>
      </w:r>
    </w:p>
    <w:p w:rsidR="00E275F9" w:rsidRDefault="00E275F9" w:rsidP="00E275F9">
      <w:pPr>
        <w:pStyle w:val="ListParagraph"/>
        <w:rPr>
          <w:rFonts w:ascii="Arial" w:hAnsi="Arial" w:cs="Arial"/>
          <w:sz w:val="22"/>
          <w:lang w:val="bs-Latn-BA"/>
        </w:rPr>
      </w:pPr>
    </w:p>
    <w:p w:rsidR="00E275F9" w:rsidRPr="009943F1" w:rsidRDefault="00E275F9" w:rsidP="00E275F9">
      <w:pPr>
        <w:ind w:left="709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Latn-CS"/>
        </w:rPr>
        <w:t>O</w:t>
      </w:r>
      <w:r>
        <w:rPr>
          <w:rFonts w:ascii="Arial" w:hAnsi="Arial" w:cs="Arial"/>
          <w:sz w:val="22"/>
          <w:lang w:val="bs-Latn-BA"/>
        </w:rPr>
        <w:t>brazložiti</w:t>
      </w:r>
      <w:r>
        <w:t xml:space="preserve">: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:rsidR="00653AAD" w:rsidRPr="00E4227F" w:rsidRDefault="00653AAD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500A1B" w:rsidRPr="00E4227F" w:rsidRDefault="00345CC1" w:rsidP="003204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Ukupno ostvareni bodovi 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za posebne slučajeve ocjenjivanja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5C62B9" w:rsidRDefault="005C62B9" w:rsidP="007D2459">
      <w:pPr>
        <w:rPr>
          <w:rFonts w:ascii="Arial" w:hAnsi="Arial" w:cs="Arial"/>
          <w:szCs w:val="22"/>
          <w:lang w:val="bs-Latn-BA"/>
        </w:rPr>
      </w:pPr>
    </w:p>
    <w:p w:rsidR="00743CAA" w:rsidRDefault="00743CAA" w:rsidP="007D2459">
      <w:pPr>
        <w:rPr>
          <w:rFonts w:ascii="Arial" w:hAnsi="Arial" w:cs="Arial"/>
          <w:szCs w:val="22"/>
          <w:lang w:val="bs-Latn-BA"/>
        </w:rPr>
      </w:pPr>
    </w:p>
    <w:p w:rsidR="00743CAA" w:rsidRDefault="00743CAA" w:rsidP="007D2459">
      <w:pPr>
        <w:rPr>
          <w:rFonts w:ascii="Arial" w:hAnsi="Arial" w:cs="Arial"/>
          <w:szCs w:val="22"/>
          <w:lang w:val="bs-Latn-BA"/>
        </w:rPr>
      </w:pPr>
    </w:p>
    <w:p w:rsidR="00A45457" w:rsidRPr="00E4227F" w:rsidRDefault="00A45457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CE62AC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sudije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CE62AC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Procenat riješenih predmeta </w:t>
            </w:r>
          </w:p>
          <w:p w:rsidR="009E2FCA" w:rsidRPr="00E4227F" w:rsidRDefault="004E2E56" w:rsidP="00CE62AC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u periodu ocjenjivanja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sudskih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96CB6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9E2FCA" w:rsidP="009E2FCA">
            <w:pPr>
              <w:rPr>
                <w:rFonts w:ascii="Arial" w:hAnsi="Arial" w:cs="Arial"/>
                <w:b/>
                <w:szCs w:val="22"/>
                <w:lang w:val="bs-Latn-BA"/>
              </w:rPr>
            </w:pPr>
          </w:p>
          <w:p w:rsidR="00DD2523" w:rsidRPr="00E4227F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OSTVARENIH BODOVA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664A32" w:rsidP="00BB5C68">
      <w:pPr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5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E4227F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D71C50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1D7CD6" w:rsidP="007D2459">
      <w:pPr>
        <w:rPr>
          <w:rFonts w:ascii="Arial" w:hAnsi="Arial" w:cs="Arial"/>
          <w:lang w:val="bs-Latn-BA"/>
        </w:rPr>
      </w:pPr>
      <w:r w:rsidRPr="00E275F9">
        <w:rPr>
          <w:rFonts w:ascii="Arial" w:hAnsi="Arial" w:cs="Arial"/>
          <w:lang w:val="bs-Latn-BA"/>
        </w:rPr>
        <w:t>Obrazac pored potpisa ocjenjivača mora sadržavati i službeni pečat.</w:t>
      </w:r>
    </w:p>
    <w:p w:rsidR="005C62B9" w:rsidRPr="00E4227F" w:rsidRDefault="005C62B9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1F5C3E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SA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/SAGLASNA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Sudija: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iko je ocjenjeni sudija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svojeručnim potpisom potvrdio 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sa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9A23CD">
        <w:rPr>
          <w:rFonts w:ascii="Arial" w:hAnsi="Arial" w:cs="Arial"/>
          <w:sz w:val="22"/>
          <w:szCs w:val="22"/>
          <w:lang w:val="bs-Latn-BA"/>
        </w:rPr>
        <w:t>2022</w:t>
      </w:r>
      <w:r w:rsidRPr="00E4227F">
        <w:rPr>
          <w:rFonts w:ascii="Arial" w:hAnsi="Arial" w:cs="Arial"/>
          <w:sz w:val="22"/>
          <w:szCs w:val="22"/>
          <w:lang w:val="bs-Latn-BA"/>
        </w:rPr>
        <w:t>. godinu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NISAM SAGLASAN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/SAGLASNA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>Sudija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1B470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sudija i stručnih saradnika, br. 06-02-3-3488/2016 od 14.12.2016. godine i 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sudija i stručnih saradnika br. </w:t>
      </w:r>
      <w:r w:rsidR="00D71C50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FAB" w:rsidRDefault="00C96FAB">
      <w:r>
        <w:separator/>
      </w:r>
    </w:p>
  </w:endnote>
  <w:endnote w:type="continuationSeparator" w:id="0">
    <w:p w:rsidR="00C96FAB" w:rsidRDefault="00C96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AB" w:rsidRDefault="00C96FA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26C7">
      <w:rPr>
        <w:rStyle w:val="PageNumber"/>
        <w:noProof/>
      </w:rPr>
      <w:t>2</w:t>
    </w:r>
    <w:r>
      <w:rPr>
        <w:rStyle w:val="PageNumber"/>
      </w:rPr>
      <w:fldChar w:fldCharType="end"/>
    </w:r>
  </w:p>
  <w:p w:rsidR="00C96FAB" w:rsidRDefault="00C96FAB" w:rsidP="00DA650C">
    <w:pPr>
      <w:pStyle w:val="Footer"/>
      <w:ind w:right="360"/>
    </w:pPr>
  </w:p>
  <w:p w:rsidR="00C96FAB" w:rsidRDefault="00C96FAB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AB" w:rsidRDefault="00C96FAB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26C7">
      <w:rPr>
        <w:rStyle w:val="PageNumber"/>
        <w:noProof/>
      </w:rPr>
      <w:t>5</w:t>
    </w:r>
    <w:r>
      <w:rPr>
        <w:rStyle w:val="PageNumber"/>
      </w:rPr>
      <w:fldChar w:fldCharType="end"/>
    </w:r>
  </w:p>
  <w:p w:rsidR="00C96FAB" w:rsidRDefault="00C96FAB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FAB" w:rsidRDefault="00C96FAB">
      <w:r>
        <w:separator/>
      </w:r>
    </w:p>
  </w:footnote>
  <w:footnote w:type="continuationSeparator" w:id="0">
    <w:p w:rsidR="00C96FAB" w:rsidRDefault="00C96FAB">
      <w:r>
        <w:continuationSeparator/>
      </w:r>
    </w:p>
  </w:footnote>
  <w:footnote w:id="1">
    <w:p w:rsidR="00C96FAB" w:rsidRDefault="00C96FAB" w:rsidP="00577C95">
      <w:pPr>
        <w:pStyle w:val="FootnoteText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4E774B" w:rsidRPr="00A45457" w:rsidRDefault="004E774B" w:rsidP="00A45457">
      <w:pPr>
        <w:pStyle w:val="FootnoteText"/>
        <w:jc w:val="both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</w:rPr>
        <w:footnoteRef/>
      </w:r>
      <w:r w:rsidRPr="00A126C7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BiH, zajedno sa Obrascem</w:t>
      </w:r>
      <w:r w:rsidR="00D04B69">
        <w:rPr>
          <w:rFonts w:ascii="Arial" w:hAnsi="Arial" w:cs="Arial"/>
          <w:i/>
          <w:sz w:val="16"/>
          <w:szCs w:val="16"/>
        </w:rPr>
        <w:t xml:space="preserve"> broj</w:t>
      </w:r>
      <w:r>
        <w:rPr>
          <w:rFonts w:ascii="Arial" w:hAnsi="Arial" w:cs="Arial"/>
          <w:i/>
          <w:sz w:val="16"/>
          <w:szCs w:val="16"/>
        </w:rPr>
        <w:t xml:space="preserve"> 4. </w:t>
      </w:r>
      <w:r w:rsidR="00A45457">
        <w:rPr>
          <w:rFonts w:ascii="Arial" w:hAnsi="Arial" w:cs="Arial"/>
          <w:i/>
          <w:sz w:val="16"/>
          <w:szCs w:val="16"/>
        </w:rPr>
        <w:t>i Obrascem broj 5.</w:t>
      </w:r>
    </w:p>
  </w:footnote>
  <w:footnote w:id="3">
    <w:p w:rsidR="00C96FAB" w:rsidRPr="003B2A11" w:rsidRDefault="00C96FAB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Podatak se preuzima iz Tabele za obračun ostvarene orijentacijske norme. Općinski/osnovni sudovi, kantonalni/okružni sudovi, okružni privredni sudovi i Osnovni sud BD BiH preuzimaju podatak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iz Tabele 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, Apelacioni sud BD BiH preuzima podatak iz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Tabele Ia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, Sud BiH i Viši privredni sud preuzimaju podatake iz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Tabele I,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vrhovni sudovi FBiH i RS preuzimaju podatak iz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Tabele III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3B2A11">
        <w:rPr>
          <w:rFonts w:ascii="Arial" w:hAnsi="Arial" w:cs="Arial"/>
          <w:b/>
          <w:i/>
          <w:color w:val="000000" w:themeColor="text1"/>
          <w:sz w:val="16"/>
          <w:szCs w:val="16"/>
        </w:rPr>
        <w:t>- Kolona XV</w:t>
      </w:r>
      <w:r w:rsidRPr="003B2A11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:rsidR="00C96FAB" w:rsidRDefault="00C96FAB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ukupno ostvarenoj orijentacijskoj normi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IIb </w:t>
      </w:r>
      <w:r w:rsidRPr="001C3077">
        <w:rPr>
          <w:rFonts w:ascii="Arial" w:hAnsi="Arial" w:cs="Arial"/>
          <w:b/>
          <w:i/>
          <w:sz w:val="16"/>
          <w:szCs w:val="16"/>
        </w:rPr>
        <w:t>- Kolona XV</w:t>
      </w:r>
      <w:r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C96FAB" w:rsidRDefault="00C96FAB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Navedeni sudovi pored podatka iz 2. fusnote preuzimaju i podatak iz 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5">
    <w:p w:rsidR="00C96FAB" w:rsidRDefault="00C96FAB" w:rsidP="007164B3">
      <w:pPr>
        <w:pStyle w:val="Tekst"/>
      </w:pPr>
      <w:r w:rsidRPr="00A126C7">
        <w:rPr>
          <w:rStyle w:val="FootnoteReference"/>
          <w:rFonts w:cs="Arial"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Sudije Apelacionog odjela Suda BiH, </w:t>
      </w:r>
      <w:r w:rsidRPr="005A115C">
        <w:rPr>
          <w:i/>
          <w:sz w:val="16"/>
          <w:szCs w:val="16"/>
        </w:rPr>
        <w:t>Vrhovnog suda Federacije BiH, Vrhovnog suda Republike Srpske i Apelacionog suda Brčko Distrikta BiH kao i sudije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postupaju isključivo u drugostepenim krivičnim predmetima, ne ocjenjuju se po ovom elementu ocjene rada.</w:t>
      </w:r>
    </w:p>
  </w:footnote>
  <w:footnote w:id="6">
    <w:p w:rsidR="00C96FAB" w:rsidRDefault="00C96FAB" w:rsidP="007164B3">
      <w:pPr>
        <w:pStyle w:val="FootnoteText"/>
        <w:jc w:val="both"/>
      </w:pPr>
      <w:r w:rsidRPr="00104BF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104BF7">
        <w:rPr>
          <w:rFonts w:ascii="Arial" w:hAnsi="Arial" w:cs="Arial"/>
          <w:b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Evidentiranje odluka sudova po žalbama izjavljenim na odluke NPF iz 20</w:t>
      </w:r>
      <w:r w:rsidR="009A23CD">
        <w:rPr>
          <w:rFonts w:ascii="Arial" w:hAnsi="Arial" w:cs="Arial"/>
          <w:i/>
          <w:sz w:val="16"/>
          <w:szCs w:val="16"/>
        </w:rPr>
        <w:t>21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Podaci o individualnom kvalitetu sudskih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</w:t>
      </w:r>
      <w:r w:rsidRPr="00907D9B">
        <w:rPr>
          <w:rFonts w:ascii="Arial" w:hAnsi="Arial" w:cs="Arial"/>
          <w:i/>
          <w:sz w:val="16"/>
          <w:szCs w:val="16"/>
        </w:rPr>
        <w:t>edviđen članom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907D9B">
        <w:rPr>
          <w:rFonts w:ascii="Arial" w:hAnsi="Arial" w:cs="Arial"/>
          <w:i/>
          <w:sz w:val="16"/>
          <w:szCs w:val="16"/>
        </w:rPr>
        <w:t xml:space="preserve"> za ocjenjivanje rada sudija u BiH.</w:t>
      </w:r>
    </w:p>
  </w:footnote>
  <w:footnote w:id="7">
    <w:p w:rsidR="00C96FAB" w:rsidRDefault="00C96FAB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 w:rsidRPr="00907D9B">
        <w:rPr>
          <w:rFonts w:ascii="Arial" w:hAnsi="Arial" w:cs="Arial"/>
          <w:i/>
          <w:sz w:val="16"/>
          <w:szCs w:val="16"/>
        </w:rPr>
        <w:t>Podaci se preuzimaju iz Tabele za obračun kvaliteta odluka. Općinski/osnovni sudov</w:t>
      </w:r>
      <w:r w:rsidRPr="00E965B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5F6CE2">
        <w:rPr>
          <w:rFonts w:ascii="Arial" w:hAnsi="Arial" w:cs="Arial"/>
          <w:i/>
          <w:sz w:val="16"/>
          <w:szCs w:val="16"/>
        </w:rPr>
        <w:t xml:space="preserve">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>, kantonalni/okružni</w:t>
      </w:r>
      <w:r w:rsidRPr="005F6CE2">
        <w:rPr>
          <w:rFonts w:ascii="Arial" w:hAnsi="Arial" w:cs="Arial"/>
          <w:i/>
          <w:sz w:val="16"/>
          <w:szCs w:val="16"/>
        </w:rPr>
        <w:t xml:space="preserve"> sudovi preuzimaju podatak iz Tabele 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Krivičnog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</w:t>
      </w:r>
      <w:r>
        <w:rPr>
          <w:rFonts w:ascii="Arial" w:hAnsi="Arial" w:cs="Arial"/>
          <w:i/>
          <w:sz w:val="16"/>
          <w:szCs w:val="16"/>
        </w:rPr>
        <w:t>d preuzimaju podatak iz Tabele IIc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>- Kolona XIII i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C96FAB" w:rsidRDefault="00C96FAB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potvrđenih, preinačenih i ukinutih odluka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C96FAB" w:rsidRDefault="00C96FAB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 w:rsidRPr="00E965B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 xml:space="preserve">, kantonalni/okružni sudovi preuzimaju podatak iz Tabele III, </w:t>
      </w:r>
      <w:r w:rsidRPr="00E96CB6">
        <w:rPr>
          <w:rFonts w:ascii="Arial" w:hAnsi="Arial" w:cs="Arial"/>
          <w:i/>
          <w:sz w:val="16"/>
          <w:szCs w:val="16"/>
        </w:rPr>
        <w:t xml:space="preserve">Sud BiH za sudije Krivičnog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sud</w:t>
      </w:r>
      <w:r>
        <w:rPr>
          <w:rFonts w:ascii="Arial" w:hAnsi="Arial" w:cs="Arial"/>
          <w:i/>
          <w:sz w:val="16"/>
          <w:szCs w:val="16"/>
        </w:rPr>
        <w:t xml:space="preserve"> preuzimaju podatak iz Tabele IIc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>- Kolona XV i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C96FAB" w:rsidRDefault="00C96FAB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Sudije privremeno upućene odlukom VSTV BiH na obavljanje dužnosti sudije u drugi kantonalni sud podatak o procentu ukinutih odluka u odnosu na ukupan broj donesenih odluka na koje se može izjaviti pravni lijek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6D7085">
        <w:rPr>
          <w:rFonts w:ascii="Arial" w:hAnsi="Arial" w:cs="Arial"/>
          <w:b/>
          <w:i/>
          <w:sz w:val="16"/>
          <w:szCs w:val="16"/>
        </w:rPr>
        <w:t>XV i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C96FAB" w:rsidRDefault="00C96FAB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je sudija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C96FAB" w:rsidRDefault="00C96FAB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 w:rsidRPr="00D6407C">
        <w:rPr>
          <w:rFonts w:ascii="Arial" w:hAnsi="Arial" w:cs="Arial"/>
          <w:i/>
          <w:sz w:val="16"/>
          <w:szCs w:val="16"/>
        </w:rPr>
        <w:t>Ukoliko sudija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C96FAB" w:rsidRPr="00A45457" w:rsidRDefault="00C96FAB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A126C7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45457">
        <w:rPr>
          <w:rFonts w:ascii="Arial" w:hAnsi="Arial" w:cs="Arial"/>
          <w:b/>
          <w:i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</w:rPr>
        <w:t xml:space="preserve">U skladu sa članom 18. stav (3) Kriterija za ocjenjivanje rada sudija u BiH ocjenjivač </w:t>
      </w:r>
      <w:r w:rsidR="001012A0" w:rsidRPr="00A45457">
        <w:rPr>
          <w:rFonts w:ascii="Arial" w:hAnsi="Arial" w:cs="Arial"/>
          <w:i/>
          <w:sz w:val="16"/>
          <w:szCs w:val="16"/>
        </w:rPr>
        <w:t>će</w:t>
      </w:r>
      <w:r w:rsidRPr="00A45457">
        <w:rPr>
          <w:rFonts w:ascii="Arial" w:hAnsi="Arial" w:cs="Arial"/>
          <w:i/>
          <w:sz w:val="16"/>
          <w:szCs w:val="16"/>
        </w:rPr>
        <w:t xml:space="preserve"> sudiji koji nije uključen u plan rješavanja predmeta dodijeliti odgovarajući broj bodova </w:t>
      </w:r>
      <w:r w:rsidR="0007698F" w:rsidRPr="00A45457">
        <w:rPr>
          <w:rFonts w:ascii="Arial" w:hAnsi="Arial" w:cs="Arial"/>
          <w:i/>
          <w:sz w:val="16"/>
          <w:szCs w:val="16"/>
        </w:rPr>
        <w:t>isključivo prema</w:t>
      </w:r>
      <w:r w:rsidRPr="00A45457">
        <w:rPr>
          <w:rFonts w:ascii="Arial" w:hAnsi="Arial" w:cs="Arial"/>
          <w:i/>
          <w:sz w:val="16"/>
          <w:szCs w:val="16"/>
        </w:rPr>
        <w:t xml:space="preserve"> skali iz stava (2) navedenog člana Kriterija</w:t>
      </w:r>
      <w:r w:rsidR="00B10C9C" w:rsidRPr="00A45457">
        <w:rPr>
          <w:rFonts w:ascii="Arial" w:hAnsi="Arial" w:cs="Arial"/>
          <w:i/>
          <w:sz w:val="16"/>
          <w:szCs w:val="16"/>
        </w:rPr>
        <w:t>, zavisno od relevantnih statističkih pokazatelja o tome u kojoj mjeri je sudija u periodu ocjenjivanja uzimao u rad i rješavao predmete po starosti inicijalnog akta. Ocjenjivač će posebno navesti da ocjenjivani sudija nije bio uključen u plan rješavanja i obrazložiće bodovanje rezultata ocjenjivanog sudije prema ovoj odredbi Kriterija.</w:t>
      </w:r>
    </w:p>
    <w:p w:rsidR="008B74FF" w:rsidRPr="00A45457" w:rsidRDefault="008B74FF" w:rsidP="00E96CB6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proofErr w:type="spellStart"/>
      <w:r w:rsidRPr="00A45457">
        <w:rPr>
          <w:rFonts w:ascii="Arial" w:hAnsi="Arial" w:cs="Arial"/>
          <w:i/>
          <w:sz w:val="16"/>
          <w:szCs w:val="16"/>
        </w:rPr>
        <w:t>Procenat</w:t>
      </w:r>
      <w:proofErr w:type="spellEnd"/>
      <w:r w:rsidRPr="00A45457">
        <w:rPr>
          <w:rFonts w:ascii="Arial" w:hAnsi="Arial" w:cs="Arial"/>
          <w:i/>
          <w:sz w:val="16"/>
          <w:szCs w:val="16"/>
        </w:rPr>
        <w:t xml:space="preserve"> realizacije plana rješavanja predmeta </w:t>
      </w:r>
      <w:proofErr w:type="spellStart"/>
      <w:r w:rsidRPr="00A45457">
        <w:rPr>
          <w:rFonts w:ascii="Arial" w:hAnsi="Arial" w:cs="Arial"/>
          <w:i/>
          <w:sz w:val="16"/>
          <w:szCs w:val="16"/>
        </w:rPr>
        <w:t>sudija</w:t>
      </w:r>
      <w:proofErr w:type="spellEnd"/>
      <w:r w:rsidRPr="00A45457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koji</w:t>
      </w:r>
      <w:proofErr w:type="spellEnd"/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su</w:t>
      </w:r>
      <w:proofErr w:type="spellEnd"/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toku</w:t>
      </w:r>
      <w:proofErr w:type="spellEnd"/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perioda</w:t>
      </w:r>
      <w:proofErr w:type="spellEnd"/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ocjenjivanja</w:t>
      </w:r>
      <w:proofErr w:type="spellEnd"/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u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dva</w:t>
      </w:r>
      <w:proofErr w:type="spellEnd"/>
      <w:r w:rsidRPr="00A45457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proofErr w:type="spellStart"/>
      <w:r w:rsidRPr="00A45457">
        <w:rPr>
          <w:rFonts w:ascii="Arial" w:hAnsi="Arial" w:cs="Arial"/>
          <w:i/>
          <w:sz w:val="16"/>
          <w:szCs w:val="16"/>
          <w:lang w:val="sr-Cyrl-CS"/>
        </w:rPr>
        <w:t>suda</w:t>
      </w:r>
      <w:proofErr w:type="spellEnd"/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proofErr w:type="spellStart"/>
      <w:r w:rsidRPr="00A45457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</w:t>
      </w:r>
      <w:r w:rsidR="00A45457" w:rsidRPr="00A45457">
        <w:rPr>
          <w:rFonts w:ascii="Arial" w:hAnsi="Arial" w:cs="Arial"/>
          <w:i/>
          <w:sz w:val="16"/>
          <w:szCs w:val="16"/>
          <w:lang w:val="bs-Latn-BA"/>
        </w:rPr>
        <w:t xml:space="preserve"> Uputstva za primjenu Kriterija za ocjenjivanje rada predsjednika sudova u Bosni i Hercegovini i Kriterija za ocjenjivanje rada sudija u Bosni i Hercegovini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. Takođe</w:t>
      </w:r>
      <w:r w:rsidR="00A45457" w:rsidRPr="00A45457">
        <w:rPr>
          <w:rFonts w:ascii="Arial" w:hAnsi="Arial" w:cs="Arial"/>
          <w:i/>
          <w:sz w:val="16"/>
          <w:szCs w:val="16"/>
          <w:lang w:val="bs-Latn-BA"/>
        </w:rPr>
        <w:t>r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proofErr w:type="spellStart"/>
      <w:r w:rsidRPr="00A45457">
        <w:rPr>
          <w:rFonts w:ascii="Arial" w:hAnsi="Arial" w:cs="Arial"/>
          <w:i/>
          <w:sz w:val="16"/>
          <w:szCs w:val="16"/>
          <w:lang w:val="bs-Latn-BA"/>
        </w:rPr>
        <w:t>procenat</w:t>
      </w:r>
      <w:proofErr w:type="spellEnd"/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sudija koji su u toku perioda ocjenjivanja bili na dužnosti predsjednika suda u istom ili drugom sudu i bili obuhvaćeni planom rješavanja predmeta na obje funkcije </w:t>
      </w:r>
      <w:proofErr w:type="spellStart"/>
      <w:r w:rsidRPr="00A45457">
        <w:rPr>
          <w:rFonts w:ascii="Arial" w:hAnsi="Arial" w:cs="Arial"/>
          <w:i/>
          <w:sz w:val="16"/>
          <w:szCs w:val="16"/>
          <w:lang w:val="bs-Latn-BA"/>
        </w:rPr>
        <w:t>obračunava</w:t>
      </w:r>
      <w:proofErr w:type="spellEnd"/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="00A45457" w:rsidRPr="00A45457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Hercegovini.</w:t>
      </w:r>
    </w:p>
  </w:footnote>
  <w:footnote w:id="12">
    <w:p w:rsidR="008B74FF" w:rsidRPr="00A45457" w:rsidRDefault="008B74FF">
      <w:pPr>
        <w:pStyle w:val="FootnoteText"/>
        <w:rPr>
          <w:rFonts w:ascii="Arial" w:hAnsi="Arial" w:cs="Arial"/>
          <w:sz w:val="16"/>
          <w:szCs w:val="16"/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3">
    <w:p w:rsidR="008B74FF" w:rsidRPr="00A45457" w:rsidRDefault="008B74FF">
      <w:pPr>
        <w:pStyle w:val="FootnoteText"/>
        <w:rPr>
          <w:lang w:val="bs-Latn-BA"/>
        </w:rPr>
      </w:pPr>
      <w:r w:rsidRPr="00A126C7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A45457">
        <w:rPr>
          <w:rFonts w:ascii="Arial" w:hAnsi="Arial" w:cs="Arial"/>
          <w:sz w:val="16"/>
          <w:szCs w:val="16"/>
        </w:rPr>
        <w:t xml:space="preserve"> </w:t>
      </w:r>
      <w:r w:rsidRPr="00A45457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Kriterija za ocjenjivanje rada sudija u BiH i </w:t>
      </w:r>
      <w:r w:rsidR="00A45457" w:rsidRPr="00A45457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AB" w:rsidRDefault="00C96FAB">
    <w:pPr>
      <w:pStyle w:val="Header"/>
      <w:ind w:right="360"/>
    </w:pPr>
  </w:p>
  <w:p w:rsidR="00C96FAB" w:rsidRPr="009D7795" w:rsidRDefault="00C96FAB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C96FAB" w:rsidRDefault="00C96FAB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AB" w:rsidRPr="00CE29D5" w:rsidRDefault="00C96FAB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C96FAB" w:rsidRDefault="00C96FAB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FAB" w:rsidRPr="000E2907" w:rsidRDefault="00C96FAB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C96FAB" w:rsidRDefault="00C96F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55pt;height:11.55pt" o:bullet="t">
        <v:imagedata r:id="rId1" o:title=""/>
      </v:shape>
    </w:pict>
  </w:numPicBullet>
  <w:numPicBullet w:numPicBulletId="1">
    <w:pict>
      <v:shape id="_x0000_i1033" type="#_x0000_t75" style="width:11.55pt;height:11.55pt" o:bullet="t">
        <v:imagedata r:id="rId2" o:title=""/>
      </v:shape>
    </w:pict>
  </w:numPicBullet>
  <w:numPicBullet w:numPicBulletId="2">
    <w:pict>
      <v:shape id="_x0000_i1034" type="#_x0000_t75" style="width:11.55pt;height:11.5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274QVQVdpuMwzUWQGAPFu5b6YkgklIDUZa86HMEEyI/+ZktUleL1mNJifowclakZku/IhQLkxDlbJ298IgrlmQ==" w:salt="COAMFxxvMS7LEjZ2GztD3g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C8B"/>
    <w:rsid w:val="001012A0"/>
    <w:rsid w:val="00104BF7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4BFD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3334"/>
    <w:rsid w:val="003A68BA"/>
    <w:rsid w:val="003B2A11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74B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3542"/>
    <w:rsid w:val="006037CB"/>
    <w:rsid w:val="00605F6F"/>
    <w:rsid w:val="00606E9C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22B0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E75C0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B74FF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43F1"/>
    <w:rsid w:val="00995722"/>
    <w:rsid w:val="009976DA"/>
    <w:rsid w:val="009A23CD"/>
    <w:rsid w:val="009A3447"/>
    <w:rsid w:val="009A4D74"/>
    <w:rsid w:val="009B3834"/>
    <w:rsid w:val="009B4DA2"/>
    <w:rsid w:val="009C001D"/>
    <w:rsid w:val="009C1AA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26C7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5457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5914"/>
    <w:rsid w:val="00C93F18"/>
    <w:rsid w:val="00C957E1"/>
    <w:rsid w:val="00C95EAC"/>
    <w:rsid w:val="00C95EFD"/>
    <w:rsid w:val="00C96FAB"/>
    <w:rsid w:val="00CA08D5"/>
    <w:rsid w:val="00CA13B5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B69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235F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62B7"/>
    <w:rsid w:val="00F65347"/>
    <w:rsid w:val="00F664C1"/>
    <w:rsid w:val="00F67520"/>
    <w:rsid w:val="00F67548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FF54E-2A02-41E5-AB33-ACA2CC93C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1641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Rialda Corovic</cp:lastModifiedBy>
  <cp:revision>32</cp:revision>
  <cp:lastPrinted>2015-12-14T10:50:00Z</cp:lastPrinted>
  <dcterms:created xsi:type="dcterms:W3CDTF">2020-11-10T14:18:00Z</dcterms:created>
  <dcterms:modified xsi:type="dcterms:W3CDTF">2022-11-22T09:29:00Z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